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2C" w:rsidRDefault="007C7DCA">
      <w:r w:rsidRPr="007C7DCA">
        <w:t>https://sgb.meb.gov.tr/maarifinyuzaki2/</w:t>
      </w:r>
      <w:bookmarkStart w:id="0" w:name="_GoBack"/>
      <w:bookmarkEnd w:id="0"/>
    </w:p>
    <w:sectPr w:rsidR="0097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6F"/>
    <w:rsid w:val="007C7DCA"/>
    <w:rsid w:val="00972E2C"/>
    <w:rsid w:val="00B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8E5D4-C104-4786-ADAB-FF91F74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2024-09-04T15:03:00Z</dcterms:created>
  <dcterms:modified xsi:type="dcterms:W3CDTF">2024-09-04T15:03:00Z</dcterms:modified>
</cp:coreProperties>
</file>